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18" w:rsidRPr="000D3418" w:rsidRDefault="000D3418" w:rsidP="000D3418">
      <w:pPr>
        <w:jc w:val="center"/>
        <w:rPr>
          <w:b/>
          <w:sz w:val="28"/>
          <w:szCs w:val="28"/>
        </w:rPr>
      </w:pPr>
      <w:bookmarkStart w:id="0" w:name="Par21"/>
      <w:bookmarkStart w:id="1" w:name="_GoBack"/>
      <w:bookmarkEnd w:id="0"/>
      <w:r w:rsidRPr="000D3418">
        <w:rPr>
          <w:b/>
          <w:sz w:val="28"/>
          <w:szCs w:val="28"/>
        </w:rPr>
        <w:t>Должностная инструкция специалиста по метрологии</w:t>
      </w:r>
    </w:p>
    <w:bookmarkEnd w:id="1"/>
    <w:p w:rsidR="000D3418" w:rsidRDefault="000D3418" w:rsidP="000D3418">
      <w:pPr>
        <w:pStyle w:val="2"/>
      </w:pPr>
      <w:r>
        <w:t>1. Общие положения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 должность специалиста по метрологии принимается лицо, имеющее высшее профессиональное (техническое) образование и специальную подготовку по установленной программе без предъявления требований к стажу работы.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Специалист по метрологии должен знать: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нормативные правовые акты, регламентирующие вопросы единства измерений и метрологического обеспечения;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метрологии и измерительной техники;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нормативные и методические документы, регламентирующие вопросы выбора методов и средств измерений;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принципы работы, область применения и принципиальные ограничения методов и средств измерений;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технические характеристики, конструктивные особенности, назначение и принципы применения средств измерений;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терминологию в области метрологии;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технические регламенты, стандарты по вопросам метрологии;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составления и правила оформления технической документации;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передовой отечественный и зарубежный опыт в области метрологии;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экономики, организации производства, труда и управления;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____________________________________________________________________.</w:t>
      </w:r>
    </w:p>
    <w:p w:rsidR="000D3418" w:rsidRDefault="000D3418">
      <w:pPr>
        <w:pStyle w:val="ConsPlusNonformat"/>
        <w:jc w:val="both"/>
      </w:pPr>
      <w:r>
        <w:t xml:space="preserve">    1.3. Специалист по метрологии в своей деятельности руководствуется:</w:t>
      </w:r>
    </w:p>
    <w:p w:rsidR="000D3418" w:rsidRDefault="000D3418">
      <w:pPr>
        <w:pStyle w:val="ConsPlusNonformat"/>
        <w:jc w:val="both"/>
      </w:pPr>
      <w:r>
        <w:t xml:space="preserve">    - Уставом (Положением) _______________________________________________;</w:t>
      </w:r>
    </w:p>
    <w:p w:rsidR="000D3418" w:rsidRDefault="000D3418">
      <w:pPr>
        <w:pStyle w:val="ConsPlusNonformat"/>
        <w:jc w:val="both"/>
      </w:pPr>
      <w:r>
        <w:t xml:space="preserve">                                    (наименование организации)</w:t>
      </w:r>
    </w:p>
    <w:p w:rsidR="000D3418" w:rsidRDefault="000D3418">
      <w:pPr>
        <w:pStyle w:val="ConsPlusNonformat"/>
        <w:jc w:val="both"/>
      </w:pPr>
      <w:r>
        <w:t xml:space="preserve">    - настоящей должностной инструкцией;</w:t>
      </w:r>
    </w:p>
    <w:p w:rsidR="000D3418" w:rsidRDefault="000D3418">
      <w:pPr>
        <w:pStyle w:val="ConsPlusNonformat"/>
        <w:jc w:val="both"/>
      </w:pPr>
      <w:r>
        <w:t xml:space="preserve">    - ____________________________________________________________________.</w:t>
      </w:r>
    </w:p>
    <w:p w:rsidR="000D3418" w:rsidRDefault="000D3418">
      <w:pPr>
        <w:pStyle w:val="ConsPlusNonformat"/>
        <w:jc w:val="both"/>
      </w:pPr>
      <w:r>
        <w:t xml:space="preserve">     </w:t>
      </w:r>
      <w:proofErr w:type="gramStart"/>
      <w:r>
        <w:t>(иные акты и документы, непосредственно связанные с трудовой функцией</w:t>
      </w:r>
      <w:proofErr w:type="gramEnd"/>
    </w:p>
    <w:p w:rsidR="000D3418" w:rsidRDefault="000D3418">
      <w:pPr>
        <w:pStyle w:val="ConsPlusNonformat"/>
        <w:jc w:val="both"/>
      </w:pPr>
      <w:r>
        <w:t xml:space="preserve">                        специалиста по метрологии)</w:t>
      </w:r>
    </w:p>
    <w:p w:rsidR="000D3418" w:rsidRDefault="000D3418">
      <w:pPr>
        <w:pStyle w:val="ConsPlusNonformat"/>
        <w:jc w:val="both"/>
      </w:pPr>
      <w:r>
        <w:t xml:space="preserve">    1.4. Специалист по метрологии подчиняется непосредственно</w:t>
      </w:r>
      <w:proofErr w:type="gramStart"/>
      <w:r>
        <w:t xml:space="preserve"> _____________</w:t>
      </w:r>
      <w:proofErr w:type="gramEnd"/>
    </w:p>
    <w:p w:rsidR="000D3418" w:rsidRDefault="000D3418">
      <w:pPr>
        <w:pStyle w:val="ConsPlusNonformat"/>
        <w:jc w:val="both"/>
      </w:pPr>
      <w:r>
        <w:t>__________________________________________________________________________.</w:t>
      </w:r>
    </w:p>
    <w:p w:rsidR="000D3418" w:rsidRDefault="000D3418">
      <w:pPr>
        <w:pStyle w:val="ConsPlusNonformat"/>
        <w:jc w:val="both"/>
      </w:pPr>
      <w:r>
        <w:t xml:space="preserve">                   (наименование должности руководителя)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В период отсутствия специалиста по метрологии (отпуска, болезни, пр.) его обязанности исполняет иной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___________________________________________________________________.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3418" w:rsidRDefault="000D3418" w:rsidP="000D3418">
      <w:pPr>
        <w:pStyle w:val="2"/>
      </w:pPr>
      <w:bookmarkStart w:id="2" w:name="Par52"/>
      <w:bookmarkEnd w:id="2"/>
      <w:r>
        <w:t>2. Функции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Метрологическое обеспечение производства.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Ведение учета и составление отчетности.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3418" w:rsidRDefault="000D3418" w:rsidP="000D3418">
      <w:pPr>
        <w:pStyle w:val="2"/>
      </w:pPr>
      <w:bookmarkStart w:id="3" w:name="Par57"/>
      <w:bookmarkEnd w:id="3"/>
      <w:r>
        <w:t>3. Должностные обязанности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по метрологии исполняет следующие обязанности: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Осуществляет работы по метрологическому обеспечению технологических процессов с требуемым уровнем точности.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3.2. Выбирает оптимальные методы и средства измерений.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Применяет измерительное оборудование, необходимое для проведения измерений.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Обрабатывает результаты измерений.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Получает, интерпретирует и анализирует результаты измерений.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Определяет допускаемую погрешность (неопределенность) измерений.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Фиксирует результаты измерений в документации.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Оформляет производственно-техническую документацию в соответствии с действующими требованиями.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Ведет учет и составляет отчетность о проделанной работе.</w:t>
      </w:r>
    </w:p>
    <w:p w:rsidR="000D3418" w:rsidRDefault="000D3418">
      <w:pPr>
        <w:pStyle w:val="ConsPlusNonformat"/>
        <w:jc w:val="both"/>
      </w:pPr>
      <w:r>
        <w:t xml:space="preserve">    3.10. ________________________________________________________________.</w:t>
      </w:r>
    </w:p>
    <w:p w:rsidR="000D3418" w:rsidRDefault="000D3418">
      <w:pPr>
        <w:pStyle w:val="ConsPlusNonformat"/>
        <w:jc w:val="both"/>
      </w:pPr>
      <w:r>
        <w:t xml:space="preserve">                             (иные обязанности)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3418" w:rsidRDefault="000D3418" w:rsidP="000D3418">
      <w:pPr>
        <w:pStyle w:val="2"/>
      </w:pPr>
      <w:bookmarkStart w:id="4" w:name="Par72"/>
      <w:bookmarkEnd w:id="4"/>
      <w:r>
        <w:t>4. Права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по метрологии имеет право: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0D3418" w:rsidRDefault="000D3418">
      <w:pPr>
        <w:pStyle w:val="ConsPlusNonformat"/>
        <w:jc w:val="both"/>
      </w:pPr>
      <w:r>
        <w:t xml:space="preserve">    4.6. _________________________________________________________________.</w:t>
      </w:r>
    </w:p>
    <w:p w:rsidR="000D3418" w:rsidRDefault="000D3418">
      <w:pPr>
        <w:pStyle w:val="ConsPlusNonformat"/>
        <w:jc w:val="both"/>
      </w:pPr>
      <w:r>
        <w:t xml:space="preserve">                             (иные обязанности)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3418" w:rsidRDefault="000D3418" w:rsidP="000D3418">
      <w:pPr>
        <w:pStyle w:val="2"/>
      </w:pPr>
      <w:bookmarkStart w:id="5" w:name="Par83"/>
      <w:bookmarkEnd w:id="5"/>
      <w:r>
        <w:t>5. Ответственность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Специалист по метрологии привлекается к ответственности: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3418" w:rsidRDefault="000D3418" w:rsidP="000D3418">
      <w:pPr>
        <w:pStyle w:val="2"/>
      </w:pPr>
      <w:bookmarkStart w:id="6" w:name="Par91"/>
      <w:bookmarkEnd w:id="6"/>
      <w:r>
        <w:t>6. Заключительные положения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3418" w:rsidRDefault="000D3418">
      <w:pPr>
        <w:pStyle w:val="ConsPlusNonformat"/>
        <w:jc w:val="both"/>
      </w:pPr>
      <w:r>
        <w:t xml:space="preserve">    6.1.   Ознакомление   работника  с  настоящей  должностной  инструкцией</w:t>
      </w:r>
    </w:p>
    <w:p w:rsidR="000D3418" w:rsidRDefault="000D3418">
      <w:pPr>
        <w:pStyle w:val="ConsPlusNonformat"/>
        <w:jc w:val="both"/>
      </w:pPr>
      <w:r>
        <w:t>осуществляется при приеме на работу  (до  подписания  трудового  договора).</w:t>
      </w:r>
    </w:p>
    <w:p w:rsidR="000D3418" w:rsidRDefault="000D3418">
      <w:pPr>
        <w:pStyle w:val="ConsPlusNonformat"/>
        <w:jc w:val="both"/>
      </w:pPr>
      <w:r>
        <w:t xml:space="preserve">    Факт   ознакомления   работника  с  настоящей  должностной  инструкцией</w:t>
      </w:r>
    </w:p>
    <w:p w:rsidR="000D3418" w:rsidRDefault="000D3418">
      <w:pPr>
        <w:pStyle w:val="ConsPlusNonformat"/>
        <w:jc w:val="both"/>
      </w:pPr>
      <w:r>
        <w:t>подтверждается ____________________________________________________________</w:t>
      </w:r>
    </w:p>
    <w:p w:rsidR="000D3418" w:rsidRDefault="000D3418">
      <w:pPr>
        <w:pStyle w:val="ConsPlusNonformat"/>
        <w:jc w:val="both"/>
      </w:pPr>
      <w:r>
        <w:t xml:space="preserve">   </w:t>
      </w:r>
      <w:proofErr w:type="gramStart"/>
      <w:r>
        <w:t>(росписью в листе ознакомления, являющемся неотъемлемой частью настоящей</w:t>
      </w:r>
      <w:proofErr w:type="gramEnd"/>
    </w:p>
    <w:p w:rsidR="000D3418" w:rsidRDefault="000D3418">
      <w:pPr>
        <w:pStyle w:val="ConsPlusNonformat"/>
        <w:jc w:val="both"/>
      </w:pPr>
      <w:r>
        <w:t>___________________________________________________________________________</w:t>
      </w:r>
    </w:p>
    <w:p w:rsidR="000D3418" w:rsidRDefault="000D3418">
      <w:pPr>
        <w:pStyle w:val="ConsPlusNonformat"/>
        <w:jc w:val="both"/>
      </w:pPr>
      <w:r>
        <w:t xml:space="preserve">      инструкции (в журнале ознакомления с должностными инструкциями);</w:t>
      </w:r>
    </w:p>
    <w:p w:rsidR="000D3418" w:rsidRDefault="000D3418">
      <w:pPr>
        <w:pStyle w:val="ConsPlusNonformat"/>
        <w:jc w:val="both"/>
      </w:pPr>
      <w:r>
        <w:t>___________________________________________________________________________</w:t>
      </w:r>
    </w:p>
    <w:p w:rsidR="000D3418" w:rsidRDefault="000D3418">
      <w:pPr>
        <w:pStyle w:val="ConsPlusNonformat"/>
        <w:jc w:val="both"/>
      </w:pPr>
      <w:r>
        <w:t xml:space="preserve">      в экземпляре должностной инструкции, хранящемся у работодателя;</w:t>
      </w:r>
    </w:p>
    <w:p w:rsidR="000D3418" w:rsidRDefault="000D3418">
      <w:pPr>
        <w:pStyle w:val="ConsPlusNonformat"/>
        <w:jc w:val="both"/>
      </w:pPr>
      <w:r>
        <w:t>______________________.</w:t>
      </w:r>
    </w:p>
    <w:p w:rsidR="000D3418" w:rsidRDefault="000D3418">
      <w:pPr>
        <w:pStyle w:val="ConsPlusNonformat"/>
        <w:jc w:val="both"/>
      </w:pPr>
      <w:r>
        <w:t>иным способом)</w:t>
      </w:r>
    </w:p>
    <w:p w:rsidR="000D3418" w:rsidRDefault="000D3418">
      <w:pPr>
        <w:pStyle w:val="ConsPlusNonformat"/>
        <w:jc w:val="both"/>
      </w:pPr>
      <w:r>
        <w:lastRenderedPageBreak/>
        <w:t xml:space="preserve">    6.2. _________________________________________________________________.</w:t>
      </w: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3418" w:rsidRDefault="000D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AC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18"/>
    <w:rsid w:val="000D3418"/>
    <w:rsid w:val="007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3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3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3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3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2015-11-09T13:01:00Z</dcterms:created>
  <dcterms:modified xsi:type="dcterms:W3CDTF">2015-11-09T13:02:00Z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