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05" w:rsidRPr="00C94505" w:rsidRDefault="00C94505" w:rsidP="00C94505">
      <w:pPr>
        <w:jc w:val="center"/>
        <w:rPr>
          <w:b/>
          <w:sz w:val="24"/>
          <w:szCs w:val="24"/>
        </w:rPr>
      </w:pPr>
      <w:bookmarkStart w:id="0" w:name="_GoBack"/>
      <w:r w:rsidRPr="00C94505">
        <w:rPr>
          <w:b/>
          <w:sz w:val="24"/>
          <w:szCs w:val="24"/>
        </w:rPr>
        <w:t xml:space="preserve">Должностная инструкция </w:t>
      </w:r>
      <w:proofErr w:type="spellStart"/>
      <w:r w:rsidRPr="00C94505">
        <w:rPr>
          <w:b/>
          <w:sz w:val="24"/>
          <w:szCs w:val="24"/>
        </w:rPr>
        <w:t>асфальтобетонщика</w:t>
      </w:r>
      <w:proofErr w:type="spellEnd"/>
    </w:p>
    <w:bookmarkEnd w:id="0"/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 w:rsidP="00C94505">
      <w:pPr>
        <w:pStyle w:val="2"/>
      </w:pPr>
      <w:bookmarkStart w:id="1" w:name="Par22"/>
      <w:bookmarkEnd w:id="1"/>
      <w:r>
        <w:t>1. Общие положения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>
      <w:pPr>
        <w:pStyle w:val="ConsPlusNonformat"/>
        <w:jc w:val="both"/>
      </w:pPr>
      <w:r>
        <w:t xml:space="preserve">    1.1.  </w:t>
      </w:r>
      <w:proofErr w:type="spellStart"/>
      <w:r>
        <w:t>Асфальтобетонщик</w:t>
      </w:r>
      <w:proofErr w:type="spellEnd"/>
      <w:r>
        <w:t xml:space="preserve">  является  рабочим и подчиняется непосредственно</w:t>
      </w:r>
    </w:p>
    <w:p w:rsidR="00C94505" w:rsidRDefault="00C94505">
      <w:pPr>
        <w:pStyle w:val="ConsPlusNonformat"/>
        <w:jc w:val="both"/>
      </w:pPr>
      <w:r>
        <w:t>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(наименование должности руководителя)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 xml:space="preserve">1.2.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1-го разряда должен знать: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подготовки основания дорожного покрытия;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 (услуг), к рациональной организации труда на рабочем месте;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сортамент и маркировку применяемых материалов, нормы расхода горюче-смазочных материалов;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перемещения и складирования грузов;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брака и способы его предупреждения и устранения;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чтения эскизов и чертежей, непосредственно используемых в процессе работ;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 xml:space="preserve">1.3.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2-го разряда должен знать: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пункте 1.2 настоящей инструкции;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приемы подготовки оснований для устройства покрытий;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разборки и обрубки покрытий вручную;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3-го разряда должен знать: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1.2 и 1.3 настоящей инструкции;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виды асфальтобетонных покрытий и покрытий из материалов, обрабатываемых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виды мастик, эмульсий, асфальтовых смесей и инертных заполнителей, применяемых при устройстве черных покрытий;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приемы разборки, обрубки с помощью механизированного инструмента и заделки асфальтобетонных покрытий, а также покрытий, обработанных черными вяжущими материалами;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 xml:space="preserve">1.5.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4-го разряда должен знать: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1.2 - 1.4 настоящей инструкции;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основные требования, предъявляемые к основаниям под асфальтобетонные покрытия и под покрытия из материалов, обработанных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требования, предъявляемые к качеству мастик, эмульсий, асфальтовых смесей и смесей из материалов, обрабатываемых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устройства, ремонта и приемки покрытий;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приемы ямочного ремонта асфальтобетонных покрытий и покрытий из материалов, обработанных черными вяжущими материалами;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5-го разряда должен знать: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документы, объекты, способы и приемы выполнения работ, указанные в пунктах 1.2 - 1.5 настоящей инструкции;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асфальтобетонным покрытиям и покрытиям из материалов, обработанных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схемы уплотнения асфальтовых смесей и материалов, обрабатываемых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температурный режим укладки и уплотнения смесей и материалов, обрабатываемых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устройства усовершенствованных покрытий из специально подобранных смесей;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применения различных асфальтобетонных смесей с поверхностно-активными добавками;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устройства сопряжений полос между собой и с люками колодцев, решетками и трамвайными путями;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разбивки оснований сложной конфигурации под асфальтовые покрытия и покрытия из материалов, обработанных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схемы устройства шероховатой поверхности на асфальтовых покрытиях;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более высокого разряда должен уметь выполнять работы, соответствующие по сложности их исполнения рабочим более низкой квалификации, а также руководить </w:t>
      </w:r>
      <w:proofErr w:type="spellStart"/>
      <w:r>
        <w:rPr>
          <w:rFonts w:ascii="Calibri" w:hAnsi="Calibri" w:cs="Calibri"/>
        </w:rPr>
        <w:t>асфальтобетонщиками</w:t>
      </w:r>
      <w:proofErr w:type="spellEnd"/>
      <w:r>
        <w:rPr>
          <w:rFonts w:ascii="Calibri" w:hAnsi="Calibri" w:cs="Calibri"/>
        </w:rPr>
        <w:t xml:space="preserve"> более низкого разряда.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___________________________________________________________________.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05" w:rsidRDefault="00C94505" w:rsidP="00C94505">
      <w:pPr>
        <w:pStyle w:val="2"/>
      </w:pPr>
      <w:bookmarkStart w:id="6" w:name="Par80"/>
      <w:bookmarkEnd w:id="6"/>
      <w:r>
        <w:t>2. Обязанности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 началом рабочего дня (смены)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>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получает производственное задание;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проходит при необходимости инструктаж по охране труда;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смену;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проверяет исправность приспособлений, инструмента, инвентаря и т.п., средств индивидуальной защиты;</w:t>
      </w:r>
    </w:p>
    <w:p w:rsidR="00C94505" w:rsidRDefault="00C9450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процессе работы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>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C94505" w:rsidRDefault="00C94505">
      <w:pPr>
        <w:pStyle w:val="ConsPlusNonformat"/>
        <w:jc w:val="both"/>
      </w:pPr>
      <w:r>
        <w:t xml:space="preserve">    7) 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течение рабочего дня (смены)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>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2.3.1. 1-го разряда: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подсобные работы при устройстве и ремонте дорожных покрытий из асфальтобетона и материалов, обрабатываемых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производит очистку основания от пыли и грязи вручную и сжатым воздухом;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уборку материалов после разборки или обрубки покрытий;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очищает кузова автомашин от остатков смеси;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2-го разряда: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выполняет подготовку оснований при устройстве и ремонте покрытий;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разборку и обрубку покрытий вручную;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разравнивание и окучивание дорожных материалов;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очищает основания отбойным молотком;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3-го разряда: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обрабатывает основания черными вяжущими материалами с помощью ручных распределителей;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устанавливает упорные брусья;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подачу и раскладку вручную асфальтовых смесей и материалов, обрабатываемых черными вяжущими материалами в горячем или холодном состоянии;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вырубку образцов и заделку мест вырубки;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очищает и заделывает трещины в асфальтобетонных покрытиях;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выполняет мелкий ремонт асфальтобетонных покрытий и покрытий из материалов, обработанных черными вяжущими материалами, вручную и с применением </w:t>
      </w:r>
      <w:proofErr w:type="spellStart"/>
      <w:r>
        <w:rPr>
          <w:rFonts w:ascii="Calibri" w:hAnsi="Calibri" w:cs="Calibri"/>
        </w:rPr>
        <w:t>асфальторазогревателей</w:t>
      </w:r>
      <w:proofErr w:type="spellEnd"/>
      <w:r>
        <w:rPr>
          <w:rFonts w:ascii="Calibri" w:hAnsi="Calibri" w:cs="Calibri"/>
        </w:rPr>
        <w:t xml:space="preserve"> или ремонтеров;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разборку и обрубку с помощью механизированного инструмента асфальтобетонных покрытий и покрытий из материалов, обработанных черными вяжущими материалами;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устройство оснований под покрытия;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4-го разряда: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профилирование и отделку дорожных покрытий из асфальтобетона и материалов, обрабатываемых черными вяжущими материалами, с установкой маяков и маячных реек;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производит ремонт асфальтобетонных и асфальтовых покрытий отдельными картами, а также тротуаров, садовых дорожек и </w:t>
      </w:r>
      <w:proofErr w:type="spellStart"/>
      <w:r>
        <w:rPr>
          <w:rFonts w:ascii="Calibri" w:hAnsi="Calibri" w:cs="Calibri"/>
        </w:rPr>
        <w:t>отмосток</w:t>
      </w:r>
      <w:proofErr w:type="spellEnd"/>
      <w:r>
        <w:rPr>
          <w:rFonts w:ascii="Calibri" w:hAnsi="Calibri" w:cs="Calibri"/>
        </w:rPr>
        <w:t>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ямочный ремонт покрытий асфальтобетоном и черными смесями;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2.3.5. 5-го разряда: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профилирование и отделку покрытий дорог и площадей из асфальтобетона и материалов, обрабатываемых черными вяжущими материалами при ручной и механизированной раскладке материалов покрытий;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выполняет разбивку укладываемой полосы перед асфальтированием;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регулирование толщины слоя укладываемых материалов под уплотнение катками;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выполняет окончательную отделку асфальтобетонных покрытий и покрытий из </w:t>
      </w:r>
      <w:r>
        <w:rPr>
          <w:rFonts w:ascii="Calibri" w:hAnsi="Calibri" w:cs="Calibri"/>
        </w:rPr>
        <w:lastRenderedPageBreak/>
        <w:t xml:space="preserve">материалов, обрабатываемых черными вяжущими материалами, после укладки смесей </w:t>
      </w:r>
      <w:proofErr w:type="spellStart"/>
      <w:r>
        <w:rPr>
          <w:rFonts w:ascii="Calibri" w:hAnsi="Calibri" w:cs="Calibri"/>
        </w:rPr>
        <w:t>асфальтоукладчиком</w:t>
      </w:r>
      <w:proofErr w:type="spellEnd"/>
      <w:r>
        <w:rPr>
          <w:rFonts w:ascii="Calibri" w:hAnsi="Calibri" w:cs="Calibri"/>
        </w:rPr>
        <w:t>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производит отделку покрытий из специально подобранных смесей с повышенным коэффициентом сцепления и из цветного асфальтобетона;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C94505" w:rsidRDefault="00C94505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конце рабочего дня (смены)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>: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сдает смену;</w:t>
      </w:r>
    </w:p>
    <w:p w:rsidR="00C94505" w:rsidRDefault="00C94505">
      <w:pPr>
        <w:pStyle w:val="ConsPlusNonformat"/>
        <w:jc w:val="both"/>
      </w:pPr>
      <w:r>
        <w:t xml:space="preserve">    5) 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(иные обязанности)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 w:rsidP="00C94505">
      <w:pPr>
        <w:pStyle w:val="2"/>
      </w:pPr>
      <w:bookmarkStart w:id="7" w:name="Par150"/>
      <w:bookmarkEnd w:id="7"/>
      <w:r>
        <w:t>3. Права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РФ и иными актами трудового законодательства.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05" w:rsidRDefault="00C94505" w:rsidP="00C94505">
      <w:pPr>
        <w:pStyle w:val="2"/>
      </w:pPr>
      <w:bookmarkStart w:id="8" w:name="Par154"/>
      <w:bookmarkEnd w:id="8"/>
      <w:r>
        <w:t>4. Ответственность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несет материальную ответственность за обеспечение сохранности вверенных ему товарно-материальных ценностей.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spellStart"/>
      <w:r>
        <w:rPr>
          <w:rFonts w:ascii="Calibri" w:hAnsi="Calibri" w:cs="Calibri"/>
        </w:rPr>
        <w:t>Асфальтобетонщик</w:t>
      </w:r>
      <w:proofErr w:type="spellEnd"/>
      <w:r>
        <w:rPr>
          <w:rFonts w:ascii="Calibri" w:hAnsi="Calibri" w:cs="Calibri"/>
        </w:rPr>
        <w:t xml:space="preserve">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___________________________________________________________________.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05" w:rsidRDefault="00C94505" w:rsidP="00C94505">
      <w:pPr>
        <w:pStyle w:val="2"/>
      </w:pPr>
      <w:bookmarkStart w:id="9" w:name="Par161"/>
      <w:bookmarkEnd w:id="9"/>
      <w:r>
        <w:t>5. Заключительные положения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4505" w:rsidRDefault="00C94505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C94505" w:rsidRDefault="00C94505">
      <w:pPr>
        <w:pStyle w:val="ConsPlusNonformat"/>
        <w:jc w:val="both"/>
      </w:pPr>
      <w:r>
        <w:t>Тарифно-квалификационных характеристик профессии "</w:t>
      </w:r>
      <w:proofErr w:type="spellStart"/>
      <w:r>
        <w:t>Асфальтобетонщик</w:t>
      </w:r>
      <w:proofErr w:type="spellEnd"/>
      <w:r>
        <w:t>, 1 - 5-й</w:t>
      </w:r>
    </w:p>
    <w:p w:rsidR="00C94505" w:rsidRDefault="00C94505">
      <w:pPr>
        <w:pStyle w:val="ConsPlusNonformat"/>
        <w:jc w:val="both"/>
      </w:pPr>
      <w:proofErr w:type="gramStart"/>
      <w:r>
        <w:t>разряд"  (Единый  тарифно-квалификационный  справочник  работ  и  профессий</w:t>
      </w:r>
      <w:proofErr w:type="gramEnd"/>
    </w:p>
    <w:p w:rsidR="00C94505" w:rsidRDefault="00C94505">
      <w:pPr>
        <w:pStyle w:val="ConsPlusNonformat"/>
        <w:jc w:val="both"/>
      </w:pPr>
      <w:r>
        <w:t>рабочих.  Выпуск 3. Раздел "</w:t>
      </w:r>
      <w:proofErr w:type="gramStart"/>
      <w:r>
        <w:t>Строительные</w:t>
      </w:r>
      <w:proofErr w:type="gramEnd"/>
      <w:r>
        <w:t>, монтажные и ремонтно-строительные</w:t>
      </w:r>
    </w:p>
    <w:p w:rsidR="00C94505" w:rsidRDefault="00C94505">
      <w:pPr>
        <w:pStyle w:val="ConsPlusNonformat"/>
        <w:jc w:val="both"/>
      </w:pPr>
      <w:r>
        <w:t xml:space="preserve">работы",  </w:t>
      </w:r>
      <w:proofErr w:type="gramStart"/>
      <w:r>
        <w:t>утвержденный</w:t>
      </w:r>
      <w:proofErr w:type="gramEnd"/>
      <w:r>
        <w:t xml:space="preserve"> Постановлением Минтруда России от 06.04.2007 N 243),</w:t>
      </w:r>
    </w:p>
    <w:p w:rsidR="00C94505" w:rsidRDefault="00C94505">
      <w:pPr>
        <w:pStyle w:val="ConsPlusNonformat"/>
        <w:jc w:val="both"/>
      </w:pPr>
      <w:r>
        <w:t>___________________________________.</w:t>
      </w:r>
    </w:p>
    <w:p w:rsidR="00C94505" w:rsidRDefault="00C94505">
      <w:pPr>
        <w:pStyle w:val="ConsPlusNonformat"/>
        <w:jc w:val="both"/>
      </w:pPr>
      <w:r>
        <w:t>(реквизиты иных актов и документов)</w:t>
      </w:r>
    </w:p>
    <w:p w:rsidR="00C94505" w:rsidRDefault="00C94505">
      <w:pPr>
        <w:pStyle w:val="ConsPlusNonformat"/>
        <w:jc w:val="both"/>
      </w:pPr>
      <w:r>
        <w:t xml:space="preserve">    5.2.   Ознакомление   работника  с настоящей инструкцией осуществляется</w:t>
      </w:r>
    </w:p>
    <w:p w:rsidR="00C94505" w:rsidRDefault="00C94505">
      <w:pPr>
        <w:pStyle w:val="ConsPlusNonformat"/>
        <w:jc w:val="both"/>
      </w:pPr>
      <w:r>
        <w:t>при приеме на работу (до подписания трудового договора).</w:t>
      </w:r>
    </w:p>
    <w:p w:rsidR="00C94505" w:rsidRDefault="00C94505">
      <w:pPr>
        <w:pStyle w:val="ConsPlusNonformat"/>
        <w:jc w:val="both"/>
      </w:pPr>
      <w:r>
        <w:t xml:space="preserve">    Факт  ознакомления   работника  с  настоящей инструкцией подтверждается</w:t>
      </w:r>
    </w:p>
    <w:p w:rsidR="00C94505" w:rsidRDefault="00C94505">
      <w:pPr>
        <w:pStyle w:val="ConsPlusNonformat"/>
        <w:jc w:val="both"/>
      </w:pPr>
      <w:r>
        <w:t>___________________________________________________________________________</w:t>
      </w:r>
    </w:p>
    <w:p w:rsidR="00C94505" w:rsidRDefault="00C94505">
      <w:pPr>
        <w:pStyle w:val="ConsPlusNonformat"/>
        <w:jc w:val="both"/>
      </w:pPr>
      <w:r>
        <w:t xml:space="preserve">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C94505" w:rsidRDefault="00C94505">
      <w:pPr>
        <w:pStyle w:val="ConsPlusNonformat"/>
        <w:jc w:val="both"/>
      </w:pPr>
      <w:r>
        <w:t>___________________________________________________________________________</w:t>
      </w:r>
    </w:p>
    <w:p w:rsidR="00C94505" w:rsidRDefault="00C94505">
      <w:pPr>
        <w:pStyle w:val="ConsPlusNonformat"/>
        <w:jc w:val="both"/>
      </w:pPr>
      <w:r>
        <w:t xml:space="preserve">    частью настоящей инструкции (в журнале ознакомления с инструкциями);</w:t>
      </w:r>
    </w:p>
    <w:p w:rsidR="00C94505" w:rsidRDefault="00C94505">
      <w:pPr>
        <w:pStyle w:val="ConsPlusNonformat"/>
        <w:jc w:val="both"/>
      </w:pPr>
      <w:r>
        <w:t>___________________________________________________________________________</w:t>
      </w:r>
    </w:p>
    <w:p w:rsidR="00C94505" w:rsidRDefault="00C94505">
      <w:pPr>
        <w:pStyle w:val="ConsPlusNonformat"/>
        <w:jc w:val="both"/>
      </w:pPr>
      <w:r>
        <w:lastRenderedPageBreak/>
        <w:t xml:space="preserve">            в экземпляре инструкции, хранящемся у работодателя;</w:t>
      </w:r>
    </w:p>
    <w:p w:rsidR="00C94505" w:rsidRDefault="00C94505">
      <w:pPr>
        <w:pStyle w:val="ConsPlusNonformat"/>
        <w:jc w:val="both"/>
      </w:pPr>
      <w:r>
        <w:t>__________________________________________________________________________.</w:t>
      </w:r>
    </w:p>
    <w:p w:rsidR="00C94505" w:rsidRDefault="00C94505">
      <w:pPr>
        <w:pStyle w:val="ConsPlusNonformat"/>
        <w:jc w:val="both"/>
      </w:pPr>
      <w:r>
        <w:t xml:space="preserve">                               иным способом)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___________________________________________________________________.</w:t>
      </w: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4505" w:rsidRDefault="00C94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CA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05"/>
    <w:rsid w:val="007B55B6"/>
    <w:rsid w:val="00C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94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4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2015-11-09T12:25:00Z</dcterms:created>
  <dcterms:modified xsi:type="dcterms:W3CDTF">2015-11-09T12:27:00Z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